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4AFC" w:rsidRDefault="004B4AFC" w:rsidP="00986386">
      <w:pPr>
        <w:spacing w:after="0" w:line="240" w:lineRule="auto"/>
        <w:ind w:right="552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AF1EC6" w:rsidRPr="00AF1EC6" w:rsidRDefault="00AF1EC6" w:rsidP="00AF1EC6">
      <w:pPr>
        <w:spacing w:after="120" w:line="276" w:lineRule="auto"/>
        <w:jc w:val="center"/>
        <w:rPr>
          <w:rFonts w:ascii="Calibri" w:eastAsia="Calibri" w:hAnsi="Calibri" w:cs="Times New Roman"/>
          <w:b/>
          <w:bCs/>
          <w:noProof/>
          <w:color w:val="800000"/>
        </w:rPr>
      </w:pPr>
      <w:r w:rsidRPr="00AF1EC6">
        <w:rPr>
          <w:rFonts w:ascii="Calibri" w:eastAsia="Calibri" w:hAnsi="Calibri" w:cs="Times New Roman"/>
          <w:iCs/>
          <w:noProof/>
          <w:color w:val="993300"/>
          <w:lang w:eastAsia="ru-RU"/>
        </w:rPr>
        <w:drawing>
          <wp:inline distT="0" distB="0" distL="0" distR="0" wp14:anchorId="6C6A0547" wp14:editId="3A595C92">
            <wp:extent cx="561975" cy="704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1EC6" w:rsidRPr="00AF1EC6" w:rsidRDefault="00AF1EC6" w:rsidP="00AF1EC6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</w:pPr>
      <w:r w:rsidRPr="00AF1EC6"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  <w:t>СОВЕТ ДЕПУТАТОВ</w:t>
      </w:r>
    </w:p>
    <w:p w:rsidR="00AF1EC6" w:rsidRPr="00AF1EC6" w:rsidRDefault="00AF1EC6" w:rsidP="00AF1EC6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</w:pPr>
      <w:r w:rsidRPr="00AF1EC6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ВНУТРИГОРОДСКОГО МУНИЦИПАЛЬНОГО ОБРАЗОВАНИЯ -МУНИЦИПАЛЬНОГО ОКРУГА</w:t>
      </w:r>
      <w:r w:rsidRPr="00AF1EC6"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  <w:t xml:space="preserve"> </w:t>
      </w:r>
    </w:p>
    <w:p w:rsidR="00AF1EC6" w:rsidRPr="00AF1EC6" w:rsidRDefault="00AF1EC6" w:rsidP="00AF1EC6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AF1EC6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 xml:space="preserve">БИРЮЛЕВО ВОСТОЧНОЕ </w:t>
      </w:r>
    </w:p>
    <w:p w:rsidR="00AF1EC6" w:rsidRPr="00AF1EC6" w:rsidRDefault="00AF1EC6" w:rsidP="00AF1EC6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color w:val="990000"/>
          <w:sz w:val="24"/>
          <w:szCs w:val="24"/>
          <w:lang w:eastAsia="ru-RU"/>
        </w:rPr>
      </w:pPr>
      <w:r w:rsidRPr="00AF1EC6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 ГОРОДЕ МОСКВЕ</w:t>
      </w:r>
    </w:p>
    <w:p w:rsidR="00AF1EC6" w:rsidRPr="00AF1EC6" w:rsidRDefault="00AF1EC6" w:rsidP="00AF1EC6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AF1EC6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>РЕШЕНИЕ</w:t>
      </w:r>
    </w:p>
    <w:p w:rsidR="00AF1EC6" w:rsidRPr="00AF1EC6" w:rsidRDefault="00AF1EC6" w:rsidP="00AF1E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</w:pPr>
      <w:r w:rsidRPr="00AF1EC6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15 апреля 2025 года</w:t>
      </w:r>
      <w:r w:rsidRPr="00AF1EC6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AF1EC6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AF1EC6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AF1EC6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 </w:t>
      </w:r>
      <w:r w:rsidRPr="00AF1EC6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AF1EC6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AF1EC6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AF1EC6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№ </w:t>
      </w:r>
      <w:r w:rsidRPr="00AF1EC6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4/</w:t>
      </w: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10</w:t>
      </w:r>
    </w:p>
    <w:p w:rsidR="004B4AFC" w:rsidRDefault="004B4AFC" w:rsidP="00986386">
      <w:pPr>
        <w:spacing w:after="0" w:line="240" w:lineRule="auto"/>
        <w:ind w:right="552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4B4AFC" w:rsidRDefault="004B4AFC" w:rsidP="00986386">
      <w:pPr>
        <w:spacing w:after="0" w:line="240" w:lineRule="auto"/>
        <w:ind w:right="552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86386" w:rsidRDefault="00986386" w:rsidP="00986386">
      <w:pPr>
        <w:spacing w:after="0" w:line="240" w:lineRule="auto"/>
        <w:ind w:right="5527"/>
        <w:jc w:val="both"/>
      </w:pPr>
      <w:r w:rsidRPr="001121D8">
        <w:rPr>
          <w:rFonts w:ascii="Times New Roman" w:hAnsi="Times New Roman" w:cs="Times New Roman"/>
          <w:b/>
          <w:sz w:val="28"/>
          <w:szCs w:val="28"/>
          <w:lang w:eastAsia="ru-RU"/>
        </w:rPr>
        <w:t>О согласовании проекта изменения схемы размещения нестационарных торговых объектов со специализацией «Печать»</w:t>
      </w:r>
    </w:p>
    <w:p w:rsidR="001121D8" w:rsidRPr="001121D8" w:rsidRDefault="001121D8" w:rsidP="0098638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121D8" w:rsidRPr="009C2FFD" w:rsidRDefault="001121D8" w:rsidP="00986386">
      <w:pPr>
        <w:tabs>
          <w:tab w:val="left" w:pos="46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6386" w:rsidRPr="00C85372" w:rsidRDefault="001121D8" w:rsidP="004B4AFC">
      <w:pPr>
        <w:autoSpaceDE w:val="0"/>
        <w:autoSpaceDN w:val="0"/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9C2F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1 части 5 статьи 1 Закона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Москвы», постановлением Правительства Москвы от 3 февраля 2011 года        № 26-ПП «О размещении нестационарных торговых объектов, расположенных в городе Москве на земельных участках, в зданиях, строениях и сооружениях, находящихся в государственной собственности», рассмотрев обращение Департамента средств массовой информации и рекламы города Москвы от </w:t>
      </w:r>
      <w:r w:rsidR="00986386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.03.202</w:t>
      </w:r>
      <w:r w:rsidR="0098638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9C2F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02-25-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86386">
        <w:rPr>
          <w:rFonts w:ascii="Times New Roman" w:eastAsia="Times New Roman" w:hAnsi="Times New Roman" w:cs="Times New Roman"/>
          <w:sz w:val="28"/>
          <w:szCs w:val="28"/>
          <w:lang w:eastAsia="ru-RU"/>
        </w:rPr>
        <w:t>60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/2</w:t>
      </w:r>
      <w:r w:rsidR="0098638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9C2F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86386" w:rsidRPr="004D7A47"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  <w:t>Совет депутатов внутригородского муниципального образования – муниципального округа Бирюлево Восточное в городе Москве решил:</w:t>
      </w:r>
    </w:p>
    <w:p w:rsidR="001121D8" w:rsidRPr="009C2FFD" w:rsidRDefault="001121D8" w:rsidP="004B4AFC">
      <w:pPr>
        <w:autoSpaceDE w:val="0"/>
        <w:autoSpaceDN w:val="0"/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2FFD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Согласовать проект изменения схемы</w:t>
      </w:r>
      <w:r w:rsidRPr="009C2FF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9C2FF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размещения нестационарных торговых объектов</w:t>
      </w:r>
      <w:r w:rsidR="00C463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C2F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 специализацией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«Печать», </w:t>
      </w:r>
      <w:r w:rsidR="0095165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приложению.</w:t>
      </w:r>
    </w:p>
    <w:p w:rsidR="001121D8" w:rsidRPr="009C2FFD" w:rsidRDefault="001121D8" w:rsidP="004B4AFC">
      <w:pPr>
        <w:autoSpaceDE w:val="0"/>
        <w:autoSpaceDN w:val="0"/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</w:t>
      </w:r>
      <w:r w:rsidRPr="009C2FFD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Направить настоящее решение в Департамент территориальных органов исполнительной власти города Москвы и Департамент средств массовой информации и рекламы города Москвы в течение 3 дней со дня его принятия.</w:t>
      </w:r>
    </w:p>
    <w:p w:rsidR="00D10BDB" w:rsidRPr="00D10BDB" w:rsidRDefault="001121D8" w:rsidP="004B4AFC">
      <w:pPr>
        <w:pStyle w:val="a3"/>
        <w:spacing w:line="360" w:lineRule="auto"/>
        <w:ind w:firstLine="708"/>
        <w:jc w:val="both"/>
        <w:rPr>
          <w:rFonts w:ascii="Times New Roman" w:eastAsia="SimSun" w:hAnsi="Times New Roman" w:cs="Times New Roman"/>
          <w:kern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9C2FF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10BDB" w:rsidRPr="00D10BDB">
        <w:rPr>
          <w:rFonts w:ascii="Times New Roman" w:eastAsia="Times New Roman" w:hAnsi="Times New Roman" w:cs="Times New Roman"/>
          <w:kern w:val="3"/>
          <w:sz w:val="28"/>
          <w:szCs w:val="28"/>
          <w:lang w:val="x-none" w:eastAsia="ru-RU"/>
        </w:rPr>
        <w:t xml:space="preserve"> </w:t>
      </w:r>
      <w:r w:rsidR="00D10BDB" w:rsidRPr="00D10BDB">
        <w:rPr>
          <w:rFonts w:ascii="Times New Roman" w:eastAsia="SimSun" w:hAnsi="Times New Roman" w:cs="Times New Roman"/>
          <w:kern w:val="3"/>
          <w:sz w:val="28"/>
          <w:szCs w:val="28"/>
          <w:lang w:eastAsia="ru-RU"/>
        </w:rPr>
        <w:t>Опубликовать настоящее решение в сетевом издании «Московский муниципальный вестник».</w:t>
      </w:r>
    </w:p>
    <w:p w:rsidR="00D10BDB" w:rsidRPr="00D10BDB" w:rsidRDefault="00D10BDB" w:rsidP="004B4AFC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0BDB">
        <w:rPr>
          <w:rFonts w:ascii="Times New Roman" w:hAnsi="Times New Roman" w:cs="Times New Roman"/>
          <w:sz w:val="28"/>
          <w:szCs w:val="28"/>
          <w:lang w:eastAsia="ru-RU"/>
        </w:rPr>
        <w:t xml:space="preserve">4. </w:t>
      </w:r>
      <w:r w:rsidRPr="00D10BDB">
        <w:rPr>
          <w:rFonts w:ascii="Times New Roman" w:eastAsia="Calibri" w:hAnsi="Times New Roman" w:cs="Times New Roman"/>
          <w:sz w:val="28"/>
          <w:szCs w:val="28"/>
        </w:rPr>
        <w:t>Контроль за исполнением настоящего решения возложить на главу внутригородского муниципального образования - муниципального округа Бирюлево Восточное в городе Москве Антонову Ларису Петровну.</w:t>
      </w:r>
    </w:p>
    <w:p w:rsidR="00D10BDB" w:rsidRPr="00D10BDB" w:rsidRDefault="00D10BDB" w:rsidP="00D10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10BDB" w:rsidRPr="00D10BDB" w:rsidRDefault="00D10BDB" w:rsidP="00D10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10BDB" w:rsidRPr="00D10BDB" w:rsidRDefault="00D10BDB" w:rsidP="00D10BD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D10BDB">
        <w:rPr>
          <w:rFonts w:ascii="Times New Roman" w:eastAsia="Calibri" w:hAnsi="Times New Roman" w:cs="Times New Roman"/>
          <w:b/>
          <w:sz w:val="28"/>
          <w:szCs w:val="28"/>
        </w:rPr>
        <w:t xml:space="preserve">Глава внутригородского муниципального </w:t>
      </w:r>
    </w:p>
    <w:p w:rsidR="00D10BDB" w:rsidRPr="00D10BDB" w:rsidRDefault="00D10BDB" w:rsidP="00D10BD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D10BDB">
        <w:rPr>
          <w:rFonts w:ascii="Times New Roman" w:eastAsia="Calibri" w:hAnsi="Times New Roman" w:cs="Times New Roman"/>
          <w:b/>
          <w:sz w:val="28"/>
          <w:szCs w:val="28"/>
        </w:rPr>
        <w:t>образования - муниципального округа</w:t>
      </w:r>
    </w:p>
    <w:p w:rsidR="00D10BDB" w:rsidRPr="00D10BDB" w:rsidRDefault="00D10BDB" w:rsidP="00D10BDB">
      <w:pPr>
        <w:spacing w:after="0" w:line="240" w:lineRule="auto"/>
        <w:jc w:val="both"/>
      </w:pPr>
      <w:r w:rsidRPr="00D10BDB">
        <w:rPr>
          <w:rFonts w:ascii="Times New Roman" w:eastAsia="Calibri" w:hAnsi="Times New Roman" w:cs="Times New Roman"/>
          <w:b/>
          <w:sz w:val="28"/>
          <w:szCs w:val="28"/>
        </w:rPr>
        <w:t>Бирюлево Восточное в городе Москве</w:t>
      </w:r>
      <w:r w:rsidRPr="00D10BDB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D10BDB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D10BDB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              Л.П. Антонова</w:t>
      </w:r>
    </w:p>
    <w:p w:rsidR="001121D8" w:rsidRPr="009C2FFD" w:rsidRDefault="001121D8" w:rsidP="00D10BDB">
      <w:pPr>
        <w:autoSpaceDE w:val="0"/>
        <w:autoSpaceDN w:val="0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121D8" w:rsidRDefault="001121D8" w:rsidP="00986386">
      <w:pPr>
        <w:spacing w:after="0" w:line="240" w:lineRule="auto"/>
      </w:pPr>
    </w:p>
    <w:p w:rsidR="00951650" w:rsidRDefault="00951650">
      <w:pPr>
        <w:sectPr w:rsidR="00951650" w:rsidSect="004B4AFC">
          <w:headerReference w:type="default" r:id="rId8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951650" w:rsidRPr="00951650" w:rsidRDefault="00951650" w:rsidP="00951650">
      <w:pPr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516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Приложение </w:t>
      </w:r>
    </w:p>
    <w:p w:rsidR="00951650" w:rsidRPr="00951650" w:rsidRDefault="00951650" w:rsidP="00951650">
      <w:pPr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1650">
        <w:rPr>
          <w:rFonts w:ascii="Times New Roman" w:eastAsia="Times New Roman" w:hAnsi="Times New Roman"/>
          <w:sz w:val="28"/>
          <w:szCs w:val="28"/>
          <w:lang w:eastAsia="ru-RU"/>
        </w:rPr>
        <w:t xml:space="preserve">к решению Совета депутатов </w:t>
      </w:r>
      <w:r w:rsidRPr="00951650">
        <w:rPr>
          <w:rFonts w:ascii="Times New Roman" w:hAnsi="Times New Roman"/>
          <w:bCs/>
          <w:sz w:val="28"/>
          <w:szCs w:val="28"/>
        </w:rPr>
        <w:t xml:space="preserve">внутригородского муниципального образования </w:t>
      </w:r>
      <w:r w:rsidRPr="00951650">
        <w:rPr>
          <w:rFonts w:ascii="Times New Roman" w:hAnsi="Times New Roman"/>
          <w:sz w:val="28"/>
          <w:szCs w:val="28"/>
        </w:rPr>
        <w:t xml:space="preserve">- </w:t>
      </w:r>
      <w:r w:rsidRPr="00951650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округа Бирюлево Восточное в городе Москве</w:t>
      </w:r>
      <w:r w:rsidRPr="009516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F1EC6" w:rsidRPr="00AF1EC6" w:rsidRDefault="00AF1EC6" w:rsidP="00AF1EC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sz w:val="28"/>
          <w:szCs w:val="26"/>
          <w:u w:val="single"/>
          <w:lang w:eastAsia="ru-RU"/>
        </w:rPr>
      </w:pPr>
      <w:r w:rsidRPr="00AF1EC6">
        <w:rPr>
          <w:rFonts w:ascii="Times New Roman" w:eastAsia="Times New Roman" w:hAnsi="Times New Roman" w:cs="Times New Roman"/>
          <w:bCs/>
          <w:color w:val="FFFFFF" w:themeColor="background1"/>
          <w:sz w:val="28"/>
          <w:szCs w:val="26"/>
          <w:u w:val="single"/>
          <w:lang w:eastAsia="ru-RU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bCs/>
          <w:sz w:val="28"/>
          <w:szCs w:val="26"/>
          <w:u w:val="single"/>
          <w:lang w:eastAsia="ru-RU"/>
        </w:rPr>
        <w:t xml:space="preserve"> от 15 апреля 2025 года № 4/10</w:t>
      </w:r>
      <w:bookmarkStart w:id="0" w:name="_GoBack"/>
      <w:bookmarkEnd w:id="0"/>
    </w:p>
    <w:p w:rsidR="00951650" w:rsidRPr="00951650" w:rsidRDefault="00951650" w:rsidP="00951650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951650" w:rsidRDefault="00C46361" w:rsidP="009516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Проект </w:t>
      </w:r>
      <w:r w:rsidR="00951650" w:rsidRPr="009516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изменения схемы</w:t>
      </w:r>
      <w:r w:rsidR="00951650" w:rsidRPr="0095165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951650" w:rsidRPr="009516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размещения нестационарных торговых объектов со специализацией «Печать»</w:t>
      </w:r>
    </w:p>
    <w:p w:rsidR="00951650" w:rsidRPr="00951650" w:rsidRDefault="00951650" w:rsidP="00951650">
      <w:pPr>
        <w:spacing w:after="0" w:line="240" w:lineRule="auto"/>
        <w:rPr>
          <w:b/>
        </w:rPr>
      </w:pPr>
    </w:p>
    <w:tbl>
      <w:tblPr>
        <w:tblW w:w="147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3"/>
        <w:gridCol w:w="982"/>
        <w:gridCol w:w="1417"/>
        <w:gridCol w:w="1134"/>
        <w:gridCol w:w="2126"/>
        <w:gridCol w:w="1276"/>
        <w:gridCol w:w="1984"/>
        <w:gridCol w:w="1669"/>
        <w:gridCol w:w="3594"/>
      </w:tblGrid>
      <w:tr w:rsidR="00951650" w:rsidRPr="00CC3E24" w:rsidTr="00951650">
        <w:trPr>
          <w:cantSplit/>
          <w:trHeight w:val="1658"/>
          <w:jc w:val="center"/>
        </w:trPr>
        <w:tc>
          <w:tcPr>
            <w:tcW w:w="573" w:type="dxa"/>
            <w:tcBorders>
              <w:bottom w:val="single" w:sz="4" w:space="0" w:color="auto"/>
            </w:tcBorders>
            <w:vAlign w:val="center"/>
          </w:tcPr>
          <w:p w:rsidR="00951650" w:rsidRPr="00CC3E24" w:rsidRDefault="00951650" w:rsidP="00BA19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C3E2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vAlign w:val="center"/>
          </w:tcPr>
          <w:p w:rsidR="00951650" w:rsidRPr="00CC3E24" w:rsidRDefault="00951650" w:rsidP="00BA190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E2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Округ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951650" w:rsidRPr="00CC3E24" w:rsidRDefault="00951650" w:rsidP="00BA190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E2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Район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951650" w:rsidRPr="00CC3E24" w:rsidRDefault="00951650" w:rsidP="00BA19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C3E2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Вид объекта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951650" w:rsidRPr="00CC3E24" w:rsidRDefault="00951650" w:rsidP="00BA190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E2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Адрес размещения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951650" w:rsidRPr="00CC3E24" w:rsidRDefault="00951650" w:rsidP="00BA190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E2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Площадь НТО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951650" w:rsidRPr="00CC3E24" w:rsidRDefault="00951650" w:rsidP="00BA19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C3E2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Специализация</w:t>
            </w:r>
          </w:p>
        </w:tc>
        <w:tc>
          <w:tcPr>
            <w:tcW w:w="1669" w:type="dxa"/>
            <w:tcBorders>
              <w:bottom w:val="single" w:sz="4" w:space="0" w:color="auto"/>
            </w:tcBorders>
            <w:vAlign w:val="center"/>
          </w:tcPr>
          <w:p w:rsidR="00951650" w:rsidRPr="00CC3E24" w:rsidRDefault="00951650" w:rsidP="00BA19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C3E2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Период размещения</w:t>
            </w:r>
          </w:p>
        </w:tc>
        <w:tc>
          <w:tcPr>
            <w:tcW w:w="3594" w:type="dxa"/>
            <w:tcBorders>
              <w:bottom w:val="single" w:sz="4" w:space="0" w:color="auto"/>
            </w:tcBorders>
            <w:vAlign w:val="center"/>
          </w:tcPr>
          <w:p w:rsidR="00951650" w:rsidRPr="00CC3E24" w:rsidRDefault="00951650" w:rsidP="00BA19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C3E2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Корректировка схемы</w:t>
            </w:r>
          </w:p>
        </w:tc>
      </w:tr>
      <w:tr w:rsidR="00951650" w:rsidRPr="00936C33" w:rsidTr="00951650">
        <w:trPr>
          <w:cantSplit/>
          <w:trHeight w:val="1947"/>
          <w:jc w:val="center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650" w:rsidRPr="001E71C5" w:rsidRDefault="00951650" w:rsidP="00BA19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E71C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650" w:rsidRPr="001E71C5" w:rsidRDefault="00951650" w:rsidP="00BA19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E71C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ЮАО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650" w:rsidRPr="001E71C5" w:rsidRDefault="00951650" w:rsidP="00BA19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E71C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Бирюлево Восточное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650" w:rsidRPr="001E71C5" w:rsidRDefault="00951650" w:rsidP="00BA19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E71C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Киоск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650" w:rsidRPr="001E71C5" w:rsidRDefault="00951650" w:rsidP="00BA19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E71C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Бирюлевская ул., вл. 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650" w:rsidRPr="001E71C5" w:rsidRDefault="00951650" w:rsidP="00BA19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E71C5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650" w:rsidRPr="001E71C5" w:rsidRDefault="00951650" w:rsidP="00BA19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E71C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Печать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650" w:rsidRPr="001E71C5" w:rsidRDefault="00951650" w:rsidP="00BA19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E71C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с 1 января по 31 декабря</w:t>
            </w:r>
          </w:p>
        </w:tc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650" w:rsidRPr="00936C33" w:rsidRDefault="00951650" w:rsidP="00BA19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36C3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Исключение из Схемы: </w:t>
            </w:r>
            <w:proofErr w:type="spellStart"/>
            <w:r w:rsidRPr="00936C3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невостребованность</w:t>
            </w:r>
            <w:proofErr w:type="spellEnd"/>
            <w:r w:rsidRPr="00936C3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. Отсутствие заявок предпринимателей на участие в конкурсах на осуществление торговой деятельности в НТО «Печать».</w:t>
            </w:r>
          </w:p>
        </w:tc>
      </w:tr>
    </w:tbl>
    <w:p w:rsidR="00951650" w:rsidRDefault="00951650"/>
    <w:p w:rsidR="00951650" w:rsidRDefault="00951650"/>
    <w:p w:rsidR="00951650" w:rsidRDefault="00951650"/>
    <w:p w:rsidR="00951650" w:rsidRDefault="00951650"/>
    <w:p w:rsidR="00951650" w:rsidRDefault="00951650"/>
    <w:sectPr w:rsidR="00951650" w:rsidSect="004B4AFC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5B48" w:rsidRDefault="00985B48" w:rsidP="00D10BDB">
      <w:pPr>
        <w:spacing w:after="0" w:line="240" w:lineRule="auto"/>
      </w:pPr>
      <w:r>
        <w:separator/>
      </w:r>
    </w:p>
  </w:endnote>
  <w:endnote w:type="continuationSeparator" w:id="0">
    <w:p w:rsidR="00985B48" w:rsidRDefault="00985B48" w:rsidP="00D10B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5B48" w:rsidRDefault="00985B48" w:rsidP="00D10BDB">
      <w:pPr>
        <w:spacing w:after="0" w:line="240" w:lineRule="auto"/>
      </w:pPr>
      <w:r>
        <w:separator/>
      </w:r>
    </w:p>
  </w:footnote>
  <w:footnote w:type="continuationSeparator" w:id="0">
    <w:p w:rsidR="00985B48" w:rsidRDefault="00985B48" w:rsidP="00D10B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02702718"/>
      <w:docPartObj>
        <w:docPartGallery w:val="Page Numbers (Top of Page)"/>
        <w:docPartUnique/>
      </w:docPartObj>
    </w:sdtPr>
    <w:sdtEndPr/>
    <w:sdtContent>
      <w:p w:rsidR="004B4AFC" w:rsidRDefault="004B4AF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1EC6">
          <w:rPr>
            <w:noProof/>
          </w:rPr>
          <w:t>2</w:t>
        </w:r>
        <w:r>
          <w:fldChar w:fldCharType="end"/>
        </w:r>
      </w:p>
    </w:sdtContent>
  </w:sdt>
  <w:p w:rsidR="004B4AFC" w:rsidRDefault="004B4AFC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1D8"/>
    <w:rsid w:val="000263F4"/>
    <w:rsid w:val="0004638D"/>
    <w:rsid w:val="000632AA"/>
    <w:rsid w:val="000F3412"/>
    <w:rsid w:val="001121D8"/>
    <w:rsid w:val="00182322"/>
    <w:rsid w:val="001A5B15"/>
    <w:rsid w:val="001B4AA1"/>
    <w:rsid w:val="001B63EA"/>
    <w:rsid w:val="002D3629"/>
    <w:rsid w:val="00345C1D"/>
    <w:rsid w:val="00384037"/>
    <w:rsid w:val="004B4AFC"/>
    <w:rsid w:val="004D7700"/>
    <w:rsid w:val="00541BB1"/>
    <w:rsid w:val="006932D0"/>
    <w:rsid w:val="0084780A"/>
    <w:rsid w:val="00855E18"/>
    <w:rsid w:val="008629B9"/>
    <w:rsid w:val="00951650"/>
    <w:rsid w:val="00985B48"/>
    <w:rsid w:val="00986386"/>
    <w:rsid w:val="009A5E3E"/>
    <w:rsid w:val="009E0E38"/>
    <w:rsid w:val="00AF1EC6"/>
    <w:rsid w:val="00B059B2"/>
    <w:rsid w:val="00BD2932"/>
    <w:rsid w:val="00C46361"/>
    <w:rsid w:val="00C777A8"/>
    <w:rsid w:val="00D10BDB"/>
    <w:rsid w:val="00D20193"/>
    <w:rsid w:val="00DB50FF"/>
    <w:rsid w:val="00DC464A"/>
    <w:rsid w:val="00ED7961"/>
    <w:rsid w:val="00EF5262"/>
    <w:rsid w:val="00EF65DE"/>
    <w:rsid w:val="00EF6ECC"/>
    <w:rsid w:val="00F22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6A7691-7EDA-4493-A592-82947D18C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21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21D8"/>
    <w:pPr>
      <w:spacing w:after="0" w:line="240" w:lineRule="auto"/>
    </w:pPr>
  </w:style>
  <w:style w:type="table" w:styleId="a4">
    <w:name w:val="Table Grid"/>
    <w:basedOn w:val="a1"/>
    <w:uiPriority w:val="39"/>
    <w:rsid w:val="001121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121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121D8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10B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10BDB"/>
  </w:style>
  <w:style w:type="paragraph" w:styleId="a9">
    <w:name w:val="footer"/>
    <w:basedOn w:val="a"/>
    <w:link w:val="aa"/>
    <w:uiPriority w:val="99"/>
    <w:unhideWhenUsed/>
    <w:rsid w:val="00D10B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10B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30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9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5A5332-69CC-4487-A56D-692BA098C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2025-04-10T10:46:00Z</cp:lastPrinted>
  <dcterms:created xsi:type="dcterms:W3CDTF">2025-04-10T12:31:00Z</dcterms:created>
  <dcterms:modified xsi:type="dcterms:W3CDTF">2025-04-17T12:06:00Z</dcterms:modified>
</cp:coreProperties>
</file>